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7F6" w:rsidRDefault="005147F6" w:rsidP="005147F6"/>
    <w:p w:rsidR="0048132B" w:rsidRDefault="005147F6" w:rsidP="005147F6">
      <w:pPr>
        <w:jc w:val="center"/>
        <w:rPr>
          <w:rFonts w:ascii="方正大标宋简体" w:eastAsia="方正大标宋简体" w:hint="eastAsia"/>
          <w:sz w:val="44"/>
          <w:szCs w:val="44"/>
        </w:rPr>
      </w:pPr>
      <w:r w:rsidRPr="00357D8B">
        <w:rPr>
          <w:rFonts w:ascii="方正大标宋简体" w:eastAsia="方正大标宋简体" w:hint="eastAsia"/>
          <w:sz w:val="44"/>
          <w:szCs w:val="44"/>
        </w:rPr>
        <w:t>关于推荐困难生就读扬州江海职技术学院</w:t>
      </w:r>
    </w:p>
    <w:p w:rsidR="005147F6" w:rsidRPr="00357D8B" w:rsidRDefault="005147F6" w:rsidP="005147F6">
      <w:pPr>
        <w:jc w:val="center"/>
        <w:rPr>
          <w:rFonts w:ascii="方正大标宋简体" w:eastAsia="方正大标宋简体" w:hint="eastAsia"/>
          <w:sz w:val="44"/>
          <w:szCs w:val="44"/>
        </w:rPr>
      </w:pPr>
      <w:r w:rsidRPr="00357D8B">
        <w:rPr>
          <w:rFonts w:ascii="方正大标宋简体" w:eastAsia="方正大标宋简体" w:hint="eastAsia"/>
          <w:sz w:val="44"/>
          <w:szCs w:val="44"/>
        </w:rPr>
        <w:t>有关具体事项说明</w:t>
      </w:r>
    </w:p>
    <w:p w:rsidR="005147F6" w:rsidRPr="005147F6" w:rsidRDefault="005147F6" w:rsidP="005147F6">
      <w:pPr>
        <w:jc w:val="center"/>
        <w:rPr>
          <w:b/>
          <w:sz w:val="32"/>
          <w:szCs w:val="32"/>
        </w:rPr>
      </w:pPr>
    </w:p>
    <w:p w:rsidR="005147F6" w:rsidRPr="00357D8B" w:rsidRDefault="005147F6" w:rsidP="00357D8B">
      <w:pPr>
        <w:ind w:firstLineChars="200" w:firstLine="640"/>
        <w:rPr>
          <w:sz w:val="32"/>
          <w:szCs w:val="32"/>
        </w:rPr>
      </w:pPr>
      <w:r w:rsidRPr="00357D8B">
        <w:rPr>
          <w:rFonts w:hint="eastAsia"/>
          <w:sz w:val="32"/>
          <w:szCs w:val="32"/>
        </w:rPr>
        <w:t>扬州江海职业技术学院是中国革命老区建设促进会人才培训基地，是全国革命老区扶贫职业院校联盟示范学校，是全省高校大学生就业先进单位。近年来，面向农村困难家庭招生，不让一个贫困学生辍学，扶助学生完成学业，并保障学生就业。现将有关具体事项说明如下：</w:t>
      </w:r>
    </w:p>
    <w:p w:rsidR="005147F6" w:rsidRPr="00357D8B" w:rsidRDefault="005147F6" w:rsidP="00357D8B">
      <w:pPr>
        <w:tabs>
          <w:tab w:val="left" w:pos="4965"/>
        </w:tabs>
        <w:ind w:firstLineChars="200" w:firstLine="643"/>
        <w:rPr>
          <w:b/>
          <w:sz w:val="32"/>
          <w:szCs w:val="32"/>
        </w:rPr>
      </w:pPr>
      <w:r w:rsidRPr="00357D8B">
        <w:rPr>
          <w:rFonts w:hint="eastAsia"/>
          <w:b/>
          <w:sz w:val="32"/>
          <w:szCs w:val="32"/>
        </w:rPr>
        <w:t>一、学制三年</w:t>
      </w:r>
      <w:r w:rsidRPr="00357D8B">
        <w:rPr>
          <w:b/>
          <w:sz w:val="32"/>
          <w:szCs w:val="32"/>
        </w:rPr>
        <w:tab/>
      </w:r>
    </w:p>
    <w:p w:rsidR="005147F6" w:rsidRPr="00357D8B" w:rsidRDefault="005147F6" w:rsidP="00357D8B">
      <w:pPr>
        <w:ind w:firstLineChars="200" w:firstLine="640"/>
        <w:rPr>
          <w:sz w:val="32"/>
          <w:szCs w:val="32"/>
        </w:rPr>
      </w:pPr>
      <w:r w:rsidRPr="00357D8B">
        <w:rPr>
          <w:rFonts w:hint="eastAsia"/>
          <w:sz w:val="32"/>
          <w:szCs w:val="32"/>
        </w:rPr>
        <w:t>一年半在校学习，一年半在企业顶岗实习。毕业时，学校向学生颁发由教育部电子注册的全日制大专文凭同时可以考取专业技能证书。如学生有需求，可攻读本科院校学历学位。</w:t>
      </w:r>
    </w:p>
    <w:p w:rsidR="005147F6" w:rsidRPr="00357D8B" w:rsidRDefault="005147F6" w:rsidP="00357D8B">
      <w:pPr>
        <w:ind w:firstLineChars="200" w:firstLine="643"/>
        <w:rPr>
          <w:b/>
          <w:sz w:val="32"/>
          <w:szCs w:val="32"/>
        </w:rPr>
      </w:pPr>
      <w:r w:rsidRPr="00357D8B">
        <w:rPr>
          <w:rFonts w:hint="eastAsia"/>
          <w:b/>
          <w:sz w:val="32"/>
          <w:szCs w:val="32"/>
        </w:rPr>
        <w:t>二、推荐对象</w:t>
      </w:r>
    </w:p>
    <w:p w:rsidR="005147F6" w:rsidRPr="00357D8B" w:rsidRDefault="005147F6" w:rsidP="00357D8B">
      <w:pPr>
        <w:ind w:firstLineChars="200" w:firstLine="640"/>
        <w:rPr>
          <w:sz w:val="32"/>
          <w:szCs w:val="32"/>
        </w:rPr>
      </w:pPr>
      <w:r w:rsidRPr="00357D8B">
        <w:rPr>
          <w:rFonts w:hint="eastAsia"/>
          <w:sz w:val="32"/>
          <w:szCs w:val="32"/>
        </w:rPr>
        <w:t>今年（</w:t>
      </w:r>
      <w:r w:rsidRPr="00357D8B">
        <w:rPr>
          <w:rFonts w:hint="eastAsia"/>
          <w:sz w:val="32"/>
          <w:szCs w:val="32"/>
        </w:rPr>
        <w:t>2021</w:t>
      </w:r>
      <w:r w:rsidRPr="00357D8B">
        <w:rPr>
          <w:rFonts w:hint="eastAsia"/>
          <w:sz w:val="32"/>
          <w:szCs w:val="32"/>
        </w:rPr>
        <w:t>年）参加高考的高中毕业生，分数高、低不限。</w:t>
      </w:r>
    </w:p>
    <w:p w:rsidR="005147F6" w:rsidRPr="00357D8B" w:rsidRDefault="005147F6" w:rsidP="00357D8B">
      <w:pPr>
        <w:ind w:firstLineChars="200" w:firstLine="643"/>
        <w:rPr>
          <w:b/>
          <w:sz w:val="32"/>
          <w:szCs w:val="32"/>
        </w:rPr>
      </w:pPr>
      <w:r w:rsidRPr="00357D8B">
        <w:rPr>
          <w:rFonts w:hint="eastAsia"/>
          <w:b/>
          <w:sz w:val="32"/>
          <w:szCs w:val="32"/>
        </w:rPr>
        <w:t>三、缴费情况</w:t>
      </w:r>
    </w:p>
    <w:p w:rsidR="005147F6" w:rsidRPr="00357D8B" w:rsidRDefault="005147F6" w:rsidP="00357D8B">
      <w:pPr>
        <w:ind w:firstLineChars="200" w:firstLine="640"/>
        <w:rPr>
          <w:sz w:val="32"/>
          <w:szCs w:val="32"/>
        </w:rPr>
      </w:pPr>
      <w:r w:rsidRPr="00357D8B">
        <w:rPr>
          <w:rFonts w:hint="eastAsia"/>
          <w:sz w:val="32"/>
          <w:szCs w:val="32"/>
        </w:rPr>
        <w:t>1</w:t>
      </w:r>
      <w:r w:rsidRPr="00357D8B">
        <w:rPr>
          <w:rFonts w:hint="eastAsia"/>
          <w:sz w:val="32"/>
          <w:szCs w:val="32"/>
        </w:rPr>
        <w:t>、学生每学年向学校缴学费按专业不同分</w:t>
      </w:r>
      <w:r w:rsidRPr="00357D8B">
        <w:rPr>
          <w:rFonts w:hint="eastAsia"/>
          <w:sz w:val="32"/>
          <w:szCs w:val="32"/>
        </w:rPr>
        <w:t>4000</w:t>
      </w:r>
      <w:r w:rsidRPr="00357D8B">
        <w:rPr>
          <w:rFonts w:hint="eastAsia"/>
          <w:sz w:val="32"/>
          <w:szCs w:val="32"/>
        </w:rPr>
        <w:t>、</w:t>
      </w:r>
      <w:r w:rsidRPr="00357D8B">
        <w:rPr>
          <w:rFonts w:hint="eastAsia"/>
          <w:sz w:val="32"/>
          <w:szCs w:val="32"/>
        </w:rPr>
        <w:t>5000</w:t>
      </w:r>
      <w:r w:rsidRPr="00357D8B">
        <w:rPr>
          <w:rFonts w:hint="eastAsia"/>
          <w:sz w:val="32"/>
          <w:szCs w:val="32"/>
        </w:rPr>
        <w:t>、</w:t>
      </w:r>
      <w:r w:rsidRPr="00357D8B">
        <w:rPr>
          <w:rFonts w:hint="eastAsia"/>
          <w:sz w:val="32"/>
          <w:szCs w:val="32"/>
        </w:rPr>
        <w:t>6000</w:t>
      </w:r>
      <w:r w:rsidRPr="00357D8B">
        <w:rPr>
          <w:rFonts w:hint="eastAsia"/>
          <w:sz w:val="32"/>
          <w:szCs w:val="32"/>
        </w:rPr>
        <w:t>三档（机电一体化、汽车检测与维修、电气自动化三个专业为</w:t>
      </w:r>
      <w:r w:rsidRPr="00357D8B">
        <w:rPr>
          <w:rFonts w:hint="eastAsia"/>
          <w:sz w:val="32"/>
          <w:szCs w:val="32"/>
        </w:rPr>
        <w:t>6000</w:t>
      </w:r>
      <w:r w:rsidRPr="00357D8B">
        <w:rPr>
          <w:rFonts w:hint="eastAsia"/>
          <w:sz w:val="32"/>
          <w:szCs w:val="32"/>
        </w:rPr>
        <w:t>元，建筑工程技术、电子商务两个专业为</w:t>
      </w:r>
      <w:r w:rsidRPr="00357D8B">
        <w:rPr>
          <w:rFonts w:hint="eastAsia"/>
          <w:sz w:val="32"/>
          <w:szCs w:val="32"/>
        </w:rPr>
        <w:t>5000</w:t>
      </w:r>
      <w:r w:rsidRPr="00357D8B">
        <w:rPr>
          <w:rFonts w:hint="eastAsia"/>
          <w:sz w:val="32"/>
          <w:szCs w:val="32"/>
        </w:rPr>
        <w:t>元，旅游管理、烹饪工艺与营养两个专业为</w:t>
      </w:r>
      <w:r w:rsidRPr="00357D8B">
        <w:rPr>
          <w:rFonts w:hint="eastAsia"/>
          <w:sz w:val="32"/>
          <w:szCs w:val="32"/>
        </w:rPr>
        <w:t>4000</w:t>
      </w:r>
      <w:r w:rsidRPr="00357D8B">
        <w:rPr>
          <w:rFonts w:hint="eastAsia"/>
          <w:sz w:val="32"/>
          <w:szCs w:val="32"/>
        </w:rPr>
        <w:t>元），国家助学金每生每学年享受</w:t>
      </w:r>
      <w:r w:rsidRPr="00357D8B">
        <w:rPr>
          <w:rFonts w:hint="eastAsia"/>
          <w:sz w:val="32"/>
          <w:szCs w:val="32"/>
        </w:rPr>
        <w:t>3300</w:t>
      </w:r>
      <w:r w:rsidRPr="00357D8B">
        <w:rPr>
          <w:rFonts w:hint="eastAsia"/>
          <w:sz w:val="32"/>
          <w:szCs w:val="32"/>
        </w:rPr>
        <w:t>元，可补交学费；特困生可缓缴。在企业实践学习期同获得的劳动报酬一部分抵缴学费，一部分作为学</w:t>
      </w:r>
      <w:r w:rsidRPr="00357D8B">
        <w:rPr>
          <w:rFonts w:hint="eastAsia"/>
          <w:sz w:val="32"/>
          <w:szCs w:val="32"/>
        </w:rPr>
        <w:lastRenderedPageBreak/>
        <w:t>生的生活费。</w:t>
      </w:r>
    </w:p>
    <w:p w:rsidR="005147F6" w:rsidRPr="00357D8B" w:rsidRDefault="005147F6" w:rsidP="00357D8B">
      <w:pPr>
        <w:ind w:firstLineChars="200" w:firstLine="640"/>
        <w:rPr>
          <w:sz w:val="32"/>
          <w:szCs w:val="32"/>
        </w:rPr>
      </w:pPr>
      <w:r w:rsidRPr="00357D8B">
        <w:rPr>
          <w:rFonts w:hint="eastAsia"/>
          <w:sz w:val="32"/>
          <w:szCs w:val="32"/>
        </w:rPr>
        <w:t>2</w:t>
      </w:r>
      <w:r w:rsidRPr="00357D8B">
        <w:rPr>
          <w:rFonts w:hint="eastAsia"/>
          <w:sz w:val="32"/>
          <w:szCs w:val="32"/>
        </w:rPr>
        <w:t>、须缴的其它费用</w:t>
      </w:r>
    </w:p>
    <w:p w:rsidR="005147F6" w:rsidRPr="00357D8B" w:rsidRDefault="005147F6" w:rsidP="00357D8B">
      <w:pPr>
        <w:ind w:firstLineChars="200" w:firstLine="640"/>
        <w:rPr>
          <w:sz w:val="32"/>
          <w:szCs w:val="32"/>
        </w:rPr>
      </w:pPr>
      <w:r w:rsidRPr="00357D8B">
        <w:rPr>
          <w:rFonts w:hint="eastAsia"/>
          <w:sz w:val="32"/>
          <w:szCs w:val="32"/>
        </w:rPr>
        <w:t>①书籍簿本、学习资料等费用约</w:t>
      </w:r>
      <w:r w:rsidRPr="00357D8B">
        <w:rPr>
          <w:rFonts w:hint="eastAsia"/>
          <w:sz w:val="32"/>
          <w:szCs w:val="32"/>
        </w:rPr>
        <w:t>1000</w:t>
      </w:r>
      <w:r w:rsidRPr="00357D8B">
        <w:rPr>
          <w:rFonts w:hint="eastAsia"/>
          <w:sz w:val="32"/>
          <w:szCs w:val="32"/>
        </w:rPr>
        <w:t>元右。</w:t>
      </w:r>
    </w:p>
    <w:p w:rsidR="005147F6" w:rsidRPr="00357D8B" w:rsidRDefault="005147F6" w:rsidP="00357D8B">
      <w:pPr>
        <w:ind w:firstLineChars="200" w:firstLine="640"/>
        <w:rPr>
          <w:sz w:val="32"/>
          <w:szCs w:val="32"/>
        </w:rPr>
      </w:pPr>
      <w:r w:rsidRPr="00357D8B">
        <w:rPr>
          <w:rFonts w:hint="eastAsia"/>
          <w:sz w:val="32"/>
          <w:szCs w:val="32"/>
        </w:rPr>
        <w:t>②住宿、水电费等约</w:t>
      </w:r>
      <w:r w:rsidRPr="00357D8B">
        <w:rPr>
          <w:rFonts w:hint="eastAsia"/>
          <w:sz w:val="32"/>
          <w:szCs w:val="32"/>
        </w:rPr>
        <w:t>1500</w:t>
      </w:r>
      <w:r w:rsidRPr="00357D8B">
        <w:rPr>
          <w:rFonts w:hint="eastAsia"/>
          <w:sz w:val="32"/>
          <w:szCs w:val="32"/>
        </w:rPr>
        <w:t>元</w:t>
      </w:r>
      <w:r w:rsidRPr="00357D8B">
        <w:rPr>
          <w:rFonts w:hint="eastAsia"/>
          <w:sz w:val="32"/>
          <w:szCs w:val="32"/>
        </w:rPr>
        <w:t>(</w:t>
      </w:r>
      <w:r w:rsidRPr="00357D8B">
        <w:rPr>
          <w:rFonts w:hint="eastAsia"/>
          <w:sz w:val="32"/>
          <w:szCs w:val="32"/>
        </w:rPr>
        <w:t>空调</w:t>
      </w:r>
      <w:r w:rsidRPr="00357D8B">
        <w:rPr>
          <w:rFonts w:hint="eastAsia"/>
          <w:sz w:val="32"/>
          <w:szCs w:val="32"/>
        </w:rPr>
        <w:t>4</w:t>
      </w:r>
      <w:r w:rsidRPr="00357D8B">
        <w:rPr>
          <w:rFonts w:hint="eastAsia"/>
          <w:sz w:val="32"/>
          <w:szCs w:val="32"/>
        </w:rPr>
        <w:t>人间，</w:t>
      </w:r>
      <w:r w:rsidRPr="00357D8B">
        <w:rPr>
          <w:rFonts w:hint="eastAsia"/>
          <w:sz w:val="32"/>
          <w:szCs w:val="32"/>
        </w:rPr>
        <w:t>24</w:t>
      </w:r>
      <w:r w:rsidRPr="00357D8B">
        <w:rPr>
          <w:rFonts w:hint="eastAsia"/>
          <w:sz w:val="32"/>
          <w:szCs w:val="32"/>
        </w:rPr>
        <w:t>小时管道热水淋浴</w:t>
      </w:r>
      <w:r w:rsidRPr="00357D8B">
        <w:rPr>
          <w:rFonts w:hint="eastAsia"/>
          <w:sz w:val="32"/>
          <w:szCs w:val="32"/>
        </w:rPr>
        <w:t>)</w:t>
      </w:r>
      <w:r w:rsidRPr="00357D8B">
        <w:rPr>
          <w:rFonts w:hint="eastAsia"/>
          <w:sz w:val="32"/>
          <w:szCs w:val="32"/>
        </w:rPr>
        <w:t>。</w:t>
      </w:r>
    </w:p>
    <w:p w:rsidR="005147F6" w:rsidRPr="00357D8B" w:rsidRDefault="005147F6" w:rsidP="00357D8B">
      <w:pPr>
        <w:ind w:firstLineChars="200" w:firstLine="640"/>
        <w:rPr>
          <w:sz w:val="32"/>
          <w:szCs w:val="32"/>
        </w:rPr>
      </w:pPr>
      <w:r w:rsidRPr="00357D8B">
        <w:rPr>
          <w:rFonts w:hint="eastAsia"/>
          <w:sz w:val="32"/>
          <w:szCs w:val="32"/>
        </w:rPr>
        <w:t>③床上用品费用，一次性收费</w:t>
      </w:r>
      <w:r w:rsidRPr="00357D8B">
        <w:rPr>
          <w:rFonts w:hint="eastAsia"/>
          <w:sz w:val="32"/>
          <w:szCs w:val="32"/>
        </w:rPr>
        <w:t>400</w:t>
      </w:r>
      <w:r w:rsidRPr="00357D8B">
        <w:rPr>
          <w:rFonts w:hint="eastAsia"/>
          <w:sz w:val="32"/>
          <w:szCs w:val="32"/>
        </w:rPr>
        <w:t>元左右；学生也可自带。</w:t>
      </w:r>
    </w:p>
    <w:p w:rsidR="005147F6" w:rsidRPr="00357D8B" w:rsidRDefault="005147F6" w:rsidP="00357D8B">
      <w:pPr>
        <w:ind w:firstLineChars="200" w:firstLine="640"/>
        <w:rPr>
          <w:sz w:val="32"/>
          <w:szCs w:val="32"/>
        </w:rPr>
      </w:pPr>
      <w:r w:rsidRPr="00357D8B">
        <w:rPr>
          <w:rFonts w:hint="eastAsia"/>
          <w:sz w:val="32"/>
          <w:szCs w:val="32"/>
        </w:rPr>
        <w:t>④军训服装、校服、体检和意外伤害保险费用</w:t>
      </w:r>
      <w:r w:rsidRPr="00357D8B">
        <w:rPr>
          <w:rFonts w:hint="eastAsia"/>
          <w:sz w:val="32"/>
          <w:szCs w:val="32"/>
        </w:rPr>
        <w:t>300</w:t>
      </w:r>
      <w:r w:rsidRPr="00357D8B">
        <w:rPr>
          <w:rFonts w:hint="eastAsia"/>
          <w:sz w:val="32"/>
          <w:szCs w:val="32"/>
        </w:rPr>
        <w:t>元左右。</w:t>
      </w:r>
    </w:p>
    <w:p w:rsidR="005147F6" w:rsidRPr="00357D8B" w:rsidRDefault="005147F6" w:rsidP="00357D8B">
      <w:pPr>
        <w:ind w:firstLineChars="200" w:firstLine="640"/>
        <w:rPr>
          <w:sz w:val="32"/>
          <w:szCs w:val="32"/>
        </w:rPr>
      </w:pPr>
      <w:r w:rsidRPr="00357D8B">
        <w:rPr>
          <w:rFonts w:hint="eastAsia"/>
          <w:sz w:val="32"/>
          <w:szCs w:val="32"/>
        </w:rPr>
        <w:t>⑤生活费由学生各自掌握消费。</w:t>
      </w:r>
    </w:p>
    <w:p w:rsidR="005147F6" w:rsidRPr="00357D8B" w:rsidRDefault="005147F6" w:rsidP="00357D8B">
      <w:pPr>
        <w:ind w:firstLineChars="200" w:firstLine="643"/>
        <w:rPr>
          <w:b/>
          <w:sz w:val="32"/>
          <w:szCs w:val="32"/>
        </w:rPr>
      </w:pPr>
      <w:r w:rsidRPr="00357D8B">
        <w:rPr>
          <w:rFonts w:hint="eastAsia"/>
          <w:b/>
          <w:sz w:val="32"/>
          <w:szCs w:val="32"/>
        </w:rPr>
        <w:t>四、激励机制</w:t>
      </w:r>
    </w:p>
    <w:p w:rsidR="005147F6" w:rsidRPr="00357D8B" w:rsidRDefault="005147F6" w:rsidP="00357D8B">
      <w:pPr>
        <w:ind w:firstLineChars="200" w:firstLine="592"/>
        <w:jc w:val="left"/>
        <w:rPr>
          <w:kern w:val="16"/>
          <w:sz w:val="32"/>
          <w:szCs w:val="32"/>
        </w:rPr>
      </w:pPr>
      <w:bookmarkStart w:id="0" w:name="_GoBack"/>
      <w:bookmarkEnd w:id="0"/>
      <w:r w:rsidRPr="00357D8B">
        <w:rPr>
          <w:rFonts w:hint="eastAsia"/>
          <w:spacing w:val="-12"/>
          <w:kern w:val="16"/>
          <w:sz w:val="32"/>
          <w:szCs w:val="32"/>
        </w:rPr>
        <w:t>国家奖学金</w:t>
      </w:r>
      <w:r w:rsidRPr="00357D8B">
        <w:rPr>
          <w:rFonts w:hint="eastAsia"/>
          <w:spacing w:val="-12"/>
          <w:kern w:val="16"/>
          <w:sz w:val="32"/>
          <w:szCs w:val="32"/>
        </w:rPr>
        <w:t>8000</w:t>
      </w:r>
      <w:r w:rsidRPr="00357D8B">
        <w:rPr>
          <w:rFonts w:hint="eastAsia"/>
          <w:spacing w:val="-12"/>
          <w:kern w:val="16"/>
          <w:sz w:val="32"/>
          <w:szCs w:val="32"/>
        </w:rPr>
        <w:t>元</w:t>
      </w:r>
      <w:r w:rsidR="00357D8B" w:rsidRPr="00357D8B">
        <w:rPr>
          <w:rFonts w:hint="eastAsia"/>
          <w:spacing w:val="-12"/>
          <w:kern w:val="16"/>
          <w:sz w:val="32"/>
          <w:szCs w:val="32"/>
        </w:rPr>
        <w:t>/</w:t>
      </w:r>
      <w:r w:rsidR="00357D8B" w:rsidRPr="00357D8B">
        <w:rPr>
          <w:rFonts w:hint="eastAsia"/>
          <w:spacing w:val="-12"/>
          <w:kern w:val="16"/>
          <w:sz w:val="32"/>
          <w:szCs w:val="32"/>
        </w:rPr>
        <w:t>生·年</w:t>
      </w:r>
      <w:r w:rsidRPr="00357D8B">
        <w:rPr>
          <w:rFonts w:hint="eastAsia"/>
          <w:spacing w:val="-12"/>
          <w:kern w:val="16"/>
          <w:sz w:val="32"/>
          <w:szCs w:val="32"/>
        </w:rPr>
        <w:t>，国家励志奖学金</w:t>
      </w:r>
      <w:r w:rsidRPr="00357D8B">
        <w:rPr>
          <w:rFonts w:hint="eastAsia"/>
          <w:spacing w:val="-12"/>
          <w:kern w:val="16"/>
          <w:sz w:val="32"/>
          <w:szCs w:val="32"/>
        </w:rPr>
        <w:t>5000</w:t>
      </w:r>
      <w:r w:rsidRPr="00357D8B">
        <w:rPr>
          <w:rFonts w:hint="eastAsia"/>
          <w:spacing w:val="-12"/>
          <w:kern w:val="16"/>
          <w:sz w:val="32"/>
          <w:szCs w:val="32"/>
        </w:rPr>
        <w:t>元</w:t>
      </w:r>
      <w:r w:rsidRPr="00357D8B">
        <w:rPr>
          <w:rFonts w:hint="eastAsia"/>
          <w:spacing w:val="-12"/>
          <w:kern w:val="16"/>
          <w:sz w:val="32"/>
          <w:szCs w:val="32"/>
        </w:rPr>
        <w:t>/</w:t>
      </w:r>
      <w:r w:rsidR="00D664D6" w:rsidRPr="00357D8B">
        <w:rPr>
          <w:rFonts w:hint="eastAsia"/>
          <w:spacing w:val="-12"/>
          <w:kern w:val="16"/>
          <w:sz w:val="32"/>
          <w:szCs w:val="32"/>
        </w:rPr>
        <w:t>生·年，</w:t>
      </w:r>
      <w:r w:rsidRPr="00357D8B">
        <w:rPr>
          <w:rFonts w:hint="eastAsia"/>
          <w:kern w:val="16"/>
          <w:sz w:val="32"/>
          <w:szCs w:val="32"/>
        </w:rPr>
        <w:t>还有学校奖学金</w:t>
      </w:r>
      <w:r w:rsidRPr="00357D8B">
        <w:rPr>
          <w:rFonts w:hint="eastAsia"/>
          <w:kern w:val="16"/>
          <w:sz w:val="32"/>
          <w:szCs w:val="32"/>
        </w:rPr>
        <w:t>1600</w:t>
      </w:r>
      <w:r w:rsidRPr="00357D8B">
        <w:rPr>
          <w:rFonts w:hint="eastAsia"/>
          <w:kern w:val="16"/>
          <w:sz w:val="32"/>
          <w:szCs w:val="32"/>
        </w:rPr>
        <w:t>元</w:t>
      </w:r>
      <w:r w:rsidRPr="00357D8B">
        <w:rPr>
          <w:rFonts w:hint="eastAsia"/>
          <w:kern w:val="16"/>
          <w:sz w:val="32"/>
          <w:szCs w:val="32"/>
        </w:rPr>
        <w:t>/</w:t>
      </w:r>
      <w:r w:rsidRPr="00357D8B">
        <w:rPr>
          <w:rFonts w:hint="eastAsia"/>
          <w:kern w:val="16"/>
          <w:sz w:val="32"/>
          <w:szCs w:val="32"/>
        </w:rPr>
        <w:t>生·年、</w:t>
      </w:r>
      <w:r w:rsidRPr="00357D8B">
        <w:rPr>
          <w:rFonts w:hint="eastAsia"/>
          <w:kern w:val="16"/>
          <w:sz w:val="32"/>
          <w:szCs w:val="32"/>
        </w:rPr>
        <w:t>1000</w:t>
      </w:r>
      <w:r w:rsidRPr="00357D8B">
        <w:rPr>
          <w:rFonts w:hint="eastAsia"/>
          <w:kern w:val="16"/>
          <w:sz w:val="32"/>
          <w:szCs w:val="32"/>
        </w:rPr>
        <w:t>元</w:t>
      </w:r>
      <w:r w:rsidRPr="00357D8B">
        <w:rPr>
          <w:rFonts w:hint="eastAsia"/>
          <w:kern w:val="16"/>
          <w:sz w:val="32"/>
          <w:szCs w:val="32"/>
        </w:rPr>
        <w:t>/</w:t>
      </w:r>
      <w:r w:rsidRPr="00357D8B">
        <w:rPr>
          <w:rFonts w:hint="eastAsia"/>
          <w:kern w:val="16"/>
          <w:sz w:val="32"/>
          <w:szCs w:val="32"/>
        </w:rPr>
        <w:t>生·年等。</w:t>
      </w:r>
    </w:p>
    <w:p w:rsidR="005147F6" w:rsidRPr="00357D8B" w:rsidRDefault="00357D8B" w:rsidP="005147F6">
      <w:pPr>
        <w:rPr>
          <w:b/>
          <w:sz w:val="32"/>
          <w:szCs w:val="32"/>
        </w:rPr>
      </w:pPr>
      <w:r w:rsidRPr="00357D8B">
        <w:rPr>
          <w:rFonts w:hint="eastAsia"/>
          <w:sz w:val="32"/>
          <w:szCs w:val="32"/>
        </w:rPr>
        <w:t xml:space="preserve">  </w:t>
      </w:r>
      <w:r w:rsidRPr="00357D8B">
        <w:rPr>
          <w:rFonts w:hint="eastAsia"/>
          <w:b/>
          <w:sz w:val="32"/>
          <w:szCs w:val="32"/>
        </w:rPr>
        <w:t xml:space="preserve">  </w:t>
      </w:r>
      <w:r w:rsidR="005147F6" w:rsidRPr="00357D8B">
        <w:rPr>
          <w:rFonts w:hint="eastAsia"/>
          <w:b/>
          <w:sz w:val="32"/>
          <w:szCs w:val="32"/>
        </w:rPr>
        <w:t>五、保障就业</w:t>
      </w:r>
    </w:p>
    <w:p w:rsidR="005147F6" w:rsidRPr="00357D8B" w:rsidRDefault="00357D8B" w:rsidP="005147F6">
      <w:pPr>
        <w:rPr>
          <w:sz w:val="32"/>
          <w:szCs w:val="32"/>
        </w:rPr>
      </w:pPr>
      <w:r w:rsidRPr="00357D8B">
        <w:rPr>
          <w:rFonts w:hint="eastAsia"/>
          <w:sz w:val="32"/>
          <w:szCs w:val="32"/>
        </w:rPr>
        <w:t xml:space="preserve">    </w:t>
      </w:r>
      <w:r w:rsidR="00D664D6" w:rsidRPr="00357D8B">
        <w:rPr>
          <w:rFonts w:hint="eastAsia"/>
          <w:sz w:val="32"/>
          <w:szCs w:val="32"/>
        </w:rPr>
        <w:t>学生毕业时</w:t>
      </w:r>
      <w:r w:rsidR="005147F6" w:rsidRPr="00357D8B">
        <w:rPr>
          <w:rFonts w:hint="eastAsia"/>
          <w:sz w:val="32"/>
          <w:szCs w:val="32"/>
        </w:rPr>
        <w:t>就业区域是上海、杭州、苏州、无锡、常州、镇江、南京、扬州等地区。</w:t>
      </w:r>
    </w:p>
    <w:p w:rsidR="005147F6" w:rsidRDefault="005147F6" w:rsidP="005147F6">
      <w:pPr>
        <w:rPr>
          <w:rFonts w:hint="eastAsia"/>
          <w:sz w:val="32"/>
          <w:szCs w:val="32"/>
        </w:rPr>
      </w:pPr>
    </w:p>
    <w:p w:rsidR="00357D8B" w:rsidRDefault="00357D8B" w:rsidP="005147F6">
      <w:pPr>
        <w:rPr>
          <w:rFonts w:hint="eastAsia"/>
          <w:sz w:val="32"/>
          <w:szCs w:val="32"/>
        </w:rPr>
      </w:pPr>
    </w:p>
    <w:p w:rsidR="00357D8B" w:rsidRPr="00357D8B" w:rsidRDefault="00357D8B" w:rsidP="005147F6">
      <w:pPr>
        <w:rPr>
          <w:sz w:val="32"/>
          <w:szCs w:val="32"/>
        </w:rPr>
      </w:pPr>
    </w:p>
    <w:p w:rsidR="005147F6" w:rsidRPr="00357D8B" w:rsidRDefault="00357D8B" w:rsidP="00357D8B">
      <w:pPr>
        <w:ind w:firstLineChars="1600" w:firstLine="5120"/>
        <w:rPr>
          <w:sz w:val="32"/>
          <w:szCs w:val="32"/>
        </w:rPr>
      </w:pPr>
      <w:r w:rsidRPr="00357D8B">
        <w:rPr>
          <w:rFonts w:hint="eastAsia"/>
          <w:sz w:val="32"/>
          <w:szCs w:val="32"/>
        </w:rPr>
        <w:t xml:space="preserve"> </w:t>
      </w:r>
      <w:r w:rsidR="005147F6" w:rsidRPr="00357D8B">
        <w:rPr>
          <w:rFonts w:hint="eastAsia"/>
          <w:sz w:val="32"/>
          <w:szCs w:val="32"/>
        </w:rPr>
        <w:t>兴化市老区“三会</w:t>
      </w:r>
      <w:r w:rsidRPr="00357D8B">
        <w:rPr>
          <w:rFonts w:hint="eastAsia"/>
          <w:sz w:val="32"/>
          <w:szCs w:val="32"/>
        </w:rPr>
        <w:t>”</w:t>
      </w:r>
    </w:p>
    <w:p w:rsidR="00715944" w:rsidRPr="00357D8B" w:rsidRDefault="005147F6" w:rsidP="00357D8B">
      <w:pPr>
        <w:ind w:firstLineChars="1700" w:firstLine="5440"/>
        <w:rPr>
          <w:sz w:val="32"/>
          <w:szCs w:val="32"/>
        </w:rPr>
      </w:pPr>
      <w:r w:rsidRPr="00357D8B">
        <w:rPr>
          <w:rFonts w:hint="eastAsia"/>
          <w:sz w:val="32"/>
          <w:szCs w:val="32"/>
        </w:rPr>
        <w:t>2021</w:t>
      </w:r>
      <w:r w:rsidRPr="00357D8B">
        <w:rPr>
          <w:rFonts w:hint="eastAsia"/>
          <w:sz w:val="32"/>
          <w:szCs w:val="32"/>
        </w:rPr>
        <w:t>年</w:t>
      </w:r>
      <w:r w:rsidRPr="00357D8B">
        <w:rPr>
          <w:rFonts w:hint="eastAsia"/>
          <w:sz w:val="32"/>
          <w:szCs w:val="32"/>
        </w:rPr>
        <w:t>6</w:t>
      </w:r>
      <w:r w:rsidRPr="00357D8B">
        <w:rPr>
          <w:rFonts w:hint="eastAsia"/>
          <w:sz w:val="32"/>
          <w:szCs w:val="32"/>
        </w:rPr>
        <w:t>月</w:t>
      </w:r>
      <w:r w:rsidRPr="00357D8B">
        <w:rPr>
          <w:rFonts w:hint="eastAsia"/>
          <w:sz w:val="32"/>
          <w:szCs w:val="32"/>
        </w:rPr>
        <w:t>10</w:t>
      </w:r>
      <w:r w:rsidRPr="00357D8B">
        <w:rPr>
          <w:rFonts w:hint="eastAsia"/>
          <w:sz w:val="32"/>
          <w:szCs w:val="32"/>
        </w:rPr>
        <w:t>日</w:t>
      </w:r>
    </w:p>
    <w:sectPr w:rsidR="00715944" w:rsidRPr="00357D8B" w:rsidSect="00357D8B">
      <w:footerReference w:type="default" r:id="rId6"/>
      <w:pgSz w:w="11906" w:h="16838"/>
      <w:pgMar w:top="1440" w:right="1588"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340C" w:rsidRDefault="0008340C" w:rsidP="00357D8B">
      <w:r>
        <w:separator/>
      </w:r>
    </w:p>
  </w:endnote>
  <w:endnote w:type="continuationSeparator" w:id="1">
    <w:p w:rsidR="0008340C" w:rsidRDefault="0008340C" w:rsidP="00357D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72375"/>
      <w:docPartObj>
        <w:docPartGallery w:val="Page Numbers (Bottom of Page)"/>
        <w:docPartUnique/>
      </w:docPartObj>
    </w:sdtPr>
    <w:sdtContent>
      <w:p w:rsidR="00357D8B" w:rsidRDefault="00357D8B">
        <w:pPr>
          <w:pStyle w:val="a4"/>
          <w:jc w:val="center"/>
        </w:pPr>
        <w:fldSimple w:instr=" PAGE   \* MERGEFORMAT ">
          <w:r w:rsidR="0048132B" w:rsidRPr="0048132B">
            <w:rPr>
              <w:noProof/>
              <w:lang w:val="zh-CN"/>
            </w:rPr>
            <w:t>1</w:t>
          </w:r>
        </w:fldSimple>
      </w:p>
    </w:sdtContent>
  </w:sdt>
  <w:p w:rsidR="00357D8B" w:rsidRDefault="00357D8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340C" w:rsidRDefault="0008340C" w:rsidP="00357D8B">
      <w:r>
        <w:separator/>
      </w:r>
    </w:p>
  </w:footnote>
  <w:footnote w:type="continuationSeparator" w:id="1">
    <w:p w:rsidR="0008340C" w:rsidRDefault="0008340C" w:rsidP="00357D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147F6"/>
    <w:rsid w:val="0008340C"/>
    <w:rsid w:val="00357D8B"/>
    <w:rsid w:val="0048132B"/>
    <w:rsid w:val="005147F6"/>
    <w:rsid w:val="00715944"/>
    <w:rsid w:val="00BE0764"/>
    <w:rsid w:val="00D664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7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57D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57D8B"/>
    <w:rPr>
      <w:sz w:val="18"/>
      <w:szCs w:val="18"/>
    </w:rPr>
  </w:style>
  <w:style w:type="paragraph" w:styleId="a4">
    <w:name w:val="footer"/>
    <w:basedOn w:val="a"/>
    <w:link w:val="Char0"/>
    <w:uiPriority w:val="99"/>
    <w:unhideWhenUsed/>
    <w:rsid w:val="00357D8B"/>
    <w:pPr>
      <w:tabs>
        <w:tab w:val="center" w:pos="4153"/>
        <w:tab w:val="right" w:pos="8306"/>
      </w:tabs>
      <w:snapToGrid w:val="0"/>
      <w:jc w:val="left"/>
    </w:pPr>
    <w:rPr>
      <w:sz w:val="18"/>
      <w:szCs w:val="18"/>
    </w:rPr>
  </w:style>
  <w:style w:type="character" w:customStyle="1" w:styleId="Char0">
    <w:name w:val="页脚 Char"/>
    <w:basedOn w:val="a0"/>
    <w:link w:val="a4"/>
    <w:uiPriority w:val="99"/>
    <w:rsid w:val="00357D8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111</Words>
  <Characters>633</Characters>
  <Application>Microsoft Office Word</Application>
  <DocSecurity>0</DocSecurity>
  <Lines>5</Lines>
  <Paragraphs>1</Paragraphs>
  <ScaleCrop>false</ScaleCrop>
  <Company>微软公司</Company>
  <LinksUpToDate>false</LinksUpToDate>
  <CharactersWithSpaces>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微软用户</cp:lastModifiedBy>
  <cp:revision>3</cp:revision>
  <dcterms:created xsi:type="dcterms:W3CDTF">2021-06-15T08:35:00Z</dcterms:created>
  <dcterms:modified xsi:type="dcterms:W3CDTF">2021-06-15T08:35:00Z</dcterms:modified>
</cp:coreProperties>
</file>